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A1" w:rsidRPr="001917A1" w:rsidRDefault="001917A1" w:rsidP="001917A1">
      <w:pPr>
        <w:ind w:firstLine="567"/>
        <w:jc w:val="right"/>
        <w:rPr>
          <w:sz w:val="28"/>
          <w:szCs w:val="28"/>
        </w:rPr>
      </w:pPr>
      <w:r w:rsidRPr="001917A1">
        <w:rPr>
          <w:sz w:val="28"/>
          <w:szCs w:val="28"/>
        </w:rPr>
        <w:t>Приложение</w:t>
      </w:r>
    </w:p>
    <w:p w:rsidR="001917A1" w:rsidRPr="001917A1" w:rsidRDefault="001917A1" w:rsidP="001917A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1917A1">
        <w:rPr>
          <w:sz w:val="28"/>
          <w:szCs w:val="28"/>
        </w:rPr>
        <w:t>к приказу ГАУ ТО «Управление экспертизы»</w:t>
      </w:r>
    </w:p>
    <w:p w:rsidR="001917A1" w:rsidRPr="001917A1" w:rsidRDefault="001917A1" w:rsidP="001917A1">
      <w:pPr>
        <w:ind w:firstLine="567"/>
        <w:jc w:val="right"/>
        <w:rPr>
          <w:sz w:val="28"/>
          <w:szCs w:val="28"/>
        </w:rPr>
      </w:pPr>
      <w:r w:rsidRPr="001917A1">
        <w:rPr>
          <w:sz w:val="28"/>
          <w:szCs w:val="28"/>
        </w:rPr>
        <w:t xml:space="preserve">от </w:t>
      </w:r>
      <w:r w:rsidR="00AA50DE">
        <w:rPr>
          <w:sz w:val="28"/>
          <w:szCs w:val="28"/>
        </w:rPr>
        <w:t>11 марта</w:t>
      </w:r>
      <w:r w:rsidRPr="001917A1">
        <w:rPr>
          <w:sz w:val="28"/>
          <w:szCs w:val="28"/>
        </w:rPr>
        <w:t xml:space="preserve"> 2019 года № </w:t>
      </w:r>
      <w:r w:rsidR="00AA50DE">
        <w:rPr>
          <w:sz w:val="28"/>
          <w:szCs w:val="28"/>
        </w:rPr>
        <w:t>27</w:t>
      </w:r>
    </w:p>
    <w:p w:rsidR="001917A1" w:rsidRPr="001917A1" w:rsidRDefault="001917A1" w:rsidP="001917A1">
      <w:pPr>
        <w:ind w:firstLine="567"/>
        <w:jc w:val="right"/>
        <w:rPr>
          <w:sz w:val="28"/>
          <w:szCs w:val="28"/>
        </w:rPr>
      </w:pPr>
    </w:p>
    <w:p w:rsidR="001917A1" w:rsidRPr="001917A1" w:rsidRDefault="001917A1" w:rsidP="001917A1">
      <w:pPr>
        <w:ind w:firstLine="567"/>
        <w:jc w:val="right"/>
        <w:rPr>
          <w:sz w:val="28"/>
          <w:szCs w:val="28"/>
        </w:rPr>
      </w:pPr>
    </w:p>
    <w:p w:rsidR="001917A1" w:rsidRPr="001917A1" w:rsidRDefault="001917A1" w:rsidP="001917A1">
      <w:pPr>
        <w:ind w:firstLine="567"/>
        <w:jc w:val="right"/>
        <w:rPr>
          <w:sz w:val="28"/>
          <w:szCs w:val="28"/>
        </w:rPr>
      </w:pPr>
    </w:p>
    <w:p w:rsidR="001917A1" w:rsidRPr="001917A1" w:rsidRDefault="001917A1" w:rsidP="001917A1">
      <w:pPr>
        <w:pStyle w:val="Style4"/>
        <w:widowControl/>
        <w:spacing w:line="240" w:lineRule="auto"/>
        <w:ind w:firstLine="567"/>
        <w:rPr>
          <w:rStyle w:val="FontStyle13"/>
          <w:b w:val="0"/>
          <w:sz w:val="28"/>
          <w:szCs w:val="28"/>
        </w:rPr>
      </w:pPr>
      <w:r w:rsidRPr="001917A1">
        <w:rPr>
          <w:rStyle w:val="FontStyle13"/>
          <w:b w:val="0"/>
          <w:sz w:val="28"/>
          <w:szCs w:val="28"/>
        </w:rPr>
        <w:t>Политика</w:t>
      </w:r>
    </w:p>
    <w:p w:rsidR="001917A1" w:rsidRDefault="001917A1" w:rsidP="001917A1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1917A1">
        <w:rPr>
          <w:sz w:val="28"/>
          <w:szCs w:val="28"/>
        </w:rPr>
        <w:t>в отношении обработки персональных данных</w:t>
      </w:r>
    </w:p>
    <w:p w:rsidR="001917A1" w:rsidRPr="001917A1" w:rsidRDefault="001917A1" w:rsidP="001917A1">
      <w:pPr>
        <w:pStyle w:val="Style4"/>
        <w:widowControl/>
        <w:spacing w:line="240" w:lineRule="auto"/>
        <w:ind w:firstLine="567"/>
        <w:rPr>
          <w:rStyle w:val="FontStyle13"/>
          <w:b w:val="0"/>
          <w:sz w:val="28"/>
          <w:szCs w:val="28"/>
        </w:rPr>
      </w:pPr>
    </w:p>
    <w:p w:rsidR="001917A1" w:rsidRPr="001917A1" w:rsidRDefault="001917A1" w:rsidP="001917A1">
      <w:pPr>
        <w:pStyle w:val="Style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13"/>
          <w:b w:val="0"/>
          <w:sz w:val="28"/>
          <w:szCs w:val="28"/>
        </w:rPr>
      </w:pPr>
      <w:r w:rsidRPr="001917A1">
        <w:rPr>
          <w:rStyle w:val="FontStyle13"/>
          <w:b w:val="0"/>
          <w:sz w:val="28"/>
          <w:szCs w:val="28"/>
        </w:rPr>
        <w:t>Общие положения</w:t>
      </w:r>
    </w:p>
    <w:p w:rsidR="001917A1" w:rsidRPr="001917A1" w:rsidRDefault="001917A1" w:rsidP="001917A1">
      <w:pPr>
        <w:numPr>
          <w:ilvl w:val="0"/>
          <w:numId w:val="8"/>
        </w:num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1917A1">
        <w:rPr>
          <w:color w:val="000000"/>
          <w:sz w:val="28"/>
          <w:szCs w:val="28"/>
        </w:rPr>
        <w:t xml:space="preserve">Настоящая Политика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color w:val="000000"/>
          <w:sz w:val="28"/>
          <w:szCs w:val="28"/>
        </w:rPr>
        <w:t xml:space="preserve">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1917A1" w:rsidRPr="001917A1" w:rsidRDefault="001917A1" w:rsidP="001917A1">
      <w:pPr>
        <w:pStyle w:val="Style6"/>
        <w:widowControl/>
        <w:numPr>
          <w:ilvl w:val="0"/>
          <w:numId w:val="8"/>
        </w:numPr>
        <w:tabs>
          <w:tab w:val="left" w:pos="1018"/>
          <w:tab w:val="left" w:pos="1134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Политика определяет </w:t>
      </w:r>
      <w:r w:rsidRPr="001917A1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1917A1">
        <w:rPr>
          <w:rStyle w:val="FontStyle14"/>
          <w:sz w:val="28"/>
          <w:szCs w:val="28"/>
        </w:rPr>
        <w:t xml:space="preserve"> в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rStyle w:val="FontStyle14"/>
          <w:sz w:val="28"/>
          <w:szCs w:val="28"/>
        </w:rPr>
        <w:t>.</w:t>
      </w:r>
    </w:p>
    <w:p w:rsidR="001917A1" w:rsidRDefault="001917A1" w:rsidP="001917A1">
      <w:pPr>
        <w:pStyle w:val="Style6"/>
        <w:widowControl/>
        <w:numPr>
          <w:ilvl w:val="0"/>
          <w:numId w:val="8"/>
        </w:numPr>
        <w:tabs>
          <w:tab w:val="left" w:pos="1018"/>
          <w:tab w:val="left" w:pos="1134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>Персональные данные являются информацией ограниченного доступа и подлежат защите в соответствии с законодательством Российской Федерации.</w:t>
      </w:r>
    </w:p>
    <w:p w:rsidR="001917A1" w:rsidRPr="001917A1" w:rsidRDefault="001917A1" w:rsidP="001917A1">
      <w:pPr>
        <w:pStyle w:val="Style6"/>
        <w:widowControl/>
        <w:tabs>
          <w:tab w:val="left" w:pos="1018"/>
          <w:tab w:val="left" w:pos="1134"/>
          <w:tab w:val="left" w:pos="1276"/>
        </w:tabs>
        <w:spacing w:line="240" w:lineRule="auto"/>
        <w:ind w:left="567" w:firstLine="0"/>
        <w:rPr>
          <w:rStyle w:val="FontStyle14"/>
          <w:sz w:val="28"/>
          <w:szCs w:val="28"/>
        </w:rPr>
      </w:pPr>
    </w:p>
    <w:p w:rsidR="001917A1" w:rsidRPr="001917A1" w:rsidRDefault="001917A1" w:rsidP="001917A1">
      <w:pPr>
        <w:pStyle w:val="Style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13"/>
          <w:b w:val="0"/>
          <w:sz w:val="28"/>
          <w:szCs w:val="28"/>
        </w:rPr>
      </w:pPr>
      <w:r w:rsidRPr="001917A1">
        <w:rPr>
          <w:rStyle w:val="FontStyle13"/>
          <w:b w:val="0"/>
          <w:sz w:val="28"/>
          <w:szCs w:val="28"/>
        </w:rPr>
        <w:t>Основные понятия</w:t>
      </w:r>
    </w:p>
    <w:p w:rsidR="001917A1" w:rsidRPr="001917A1" w:rsidRDefault="001917A1" w:rsidP="001917A1">
      <w:pPr>
        <w:pStyle w:val="Style3"/>
        <w:widowControl/>
        <w:numPr>
          <w:ilvl w:val="1"/>
          <w:numId w:val="11"/>
        </w:numPr>
        <w:tabs>
          <w:tab w:val="left" w:pos="127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1917A1" w:rsidRPr="001917A1" w:rsidRDefault="001917A1" w:rsidP="001917A1">
      <w:pPr>
        <w:pStyle w:val="Style6"/>
        <w:widowControl/>
        <w:numPr>
          <w:ilvl w:val="0"/>
          <w:numId w:val="9"/>
        </w:numPr>
        <w:tabs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Субъектами персональных данных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rStyle w:val="FontStyle14"/>
          <w:sz w:val="28"/>
          <w:szCs w:val="28"/>
        </w:rPr>
        <w:t xml:space="preserve"> являются:</w:t>
      </w:r>
    </w:p>
    <w:p w:rsidR="001917A1" w:rsidRPr="001917A1" w:rsidRDefault="001917A1" w:rsidP="001917A1">
      <w:pPr>
        <w:pStyle w:val="Style6"/>
        <w:widowControl/>
        <w:tabs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- работники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rStyle w:val="FontStyle14"/>
          <w:sz w:val="28"/>
          <w:szCs w:val="28"/>
        </w:rPr>
        <w:t>;</w:t>
      </w:r>
    </w:p>
    <w:p w:rsidR="001917A1" w:rsidRPr="001917A1" w:rsidRDefault="001917A1" w:rsidP="001917A1">
      <w:pPr>
        <w:pStyle w:val="Style6"/>
        <w:widowControl/>
        <w:tabs>
          <w:tab w:val="left" w:pos="1276"/>
        </w:tabs>
        <w:spacing w:line="240" w:lineRule="auto"/>
        <w:ind w:firstLine="567"/>
        <w:rPr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- претенденты на замещение </w:t>
      </w:r>
      <w:r w:rsidRPr="001917A1">
        <w:rPr>
          <w:bCs/>
          <w:sz w:val="28"/>
          <w:szCs w:val="28"/>
        </w:rPr>
        <w:t xml:space="preserve">вакантной должности в </w:t>
      </w:r>
      <w:r w:rsidRPr="001917A1">
        <w:rPr>
          <w:sz w:val="28"/>
          <w:szCs w:val="28"/>
        </w:rPr>
        <w:t>ГАУ ТО «Управление экспертизы»;</w:t>
      </w:r>
    </w:p>
    <w:p w:rsidR="001917A1" w:rsidRPr="001917A1" w:rsidRDefault="001917A1" w:rsidP="001917A1">
      <w:pPr>
        <w:pStyle w:val="Style6"/>
        <w:widowControl/>
        <w:tabs>
          <w:tab w:val="left" w:pos="1276"/>
        </w:tabs>
        <w:spacing w:line="240" w:lineRule="auto"/>
        <w:ind w:firstLine="567"/>
        <w:rPr>
          <w:bCs/>
          <w:sz w:val="28"/>
          <w:szCs w:val="28"/>
        </w:rPr>
      </w:pPr>
      <w:r w:rsidRPr="001917A1">
        <w:rPr>
          <w:bCs/>
          <w:sz w:val="28"/>
          <w:szCs w:val="28"/>
        </w:rPr>
        <w:t xml:space="preserve">- студенты, проходящие практику в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bCs/>
          <w:sz w:val="28"/>
          <w:szCs w:val="28"/>
        </w:rPr>
        <w:t>;</w:t>
      </w:r>
    </w:p>
    <w:p w:rsidR="001917A1" w:rsidRPr="001917A1" w:rsidRDefault="001917A1" w:rsidP="001917A1">
      <w:pPr>
        <w:pStyle w:val="Style6"/>
        <w:widowControl/>
        <w:tabs>
          <w:tab w:val="left" w:pos="1276"/>
        </w:tabs>
        <w:spacing w:line="240" w:lineRule="auto"/>
        <w:ind w:firstLine="567"/>
        <w:rPr>
          <w:bCs/>
          <w:sz w:val="28"/>
          <w:szCs w:val="28"/>
        </w:rPr>
      </w:pPr>
      <w:r w:rsidRPr="001917A1">
        <w:rPr>
          <w:bCs/>
          <w:sz w:val="28"/>
          <w:szCs w:val="28"/>
        </w:rPr>
        <w:t xml:space="preserve">- клиенты (контрагенты)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bCs/>
          <w:sz w:val="28"/>
          <w:szCs w:val="28"/>
        </w:rPr>
        <w:t>;</w:t>
      </w:r>
    </w:p>
    <w:p w:rsidR="001917A1" w:rsidRPr="001917A1" w:rsidRDefault="001917A1" w:rsidP="001917A1">
      <w:pPr>
        <w:pStyle w:val="Style6"/>
        <w:tabs>
          <w:tab w:val="left" w:pos="1276"/>
        </w:tabs>
        <w:spacing w:line="240" w:lineRule="auto"/>
        <w:ind w:firstLine="567"/>
        <w:rPr>
          <w:rStyle w:val="FontStyle14"/>
          <w:i/>
          <w:sz w:val="28"/>
          <w:szCs w:val="28"/>
        </w:rPr>
      </w:pPr>
      <w:r w:rsidRPr="001917A1">
        <w:rPr>
          <w:bCs/>
          <w:sz w:val="28"/>
          <w:szCs w:val="28"/>
        </w:rPr>
        <w:t xml:space="preserve">- лица, состоящие в договорных или иных отношениях с </w:t>
      </w:r>
      <w:r w:rsidRPr="001917A1">
        <w:rPr>
          <w:sz w:val="28"/>
          <w:szCs w:val="28"/>
        </w:rPr>
        <w:t>ГАУ ТО «Управление экспертизы».</w:t>
      </w:r>
    </w:p>
    <w:p w:rsidR="001917A1" w:rsidRPr="001917A1" w:rsidRDefault="001917A1" w:rsidP="001917A1">
      <w:pPr>
        <w:pStyle w:val="Style6"/>
        <w:widowControl/>
        <w:numPr>
          <w:ilvl w:val="0"/>
          <w:numId w:val="9"/>
        </w:numPr>
        <w:tabs>
          <w:tab w:val="left" w:pos="1224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1917A1" w:rsidRPr="001917A1" w:rsidRDefault="001917A1" w:rsidP="001917A1">
      <w:pPr>
        <w:pStyle w:val="Style6"/>
        <w:widowControl/>
        <w:numPr>
          <w:ilvl w:val="0"/>
          <w:numId w:val="10"/>
        </w:numPr>
        <w:tabs>
          <w:tab w:val="left" w:pos="1186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776" behindDoc="1" locked="0" layoutInCell="0" allowOverlap="1" wp14:anchorId="03877D22" wp14:editId="7FD82307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F14" w:rsidRPr="00C857EB" w:rsidRDefault="00C96F14" w:rsidP="001917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7D22" id="Прямоугольник 4" o:spid="_x0000_s1026" style="position:absolute;left:0;text-align:left;margin-left:1.1pt;margin-top:780pt;width:510.1pt;height:21.25pt;flip:x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C96F14" w:rsidRPr="00C857EB" w:rsidRDefault="00C96F14" w:rsidP="001917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1917A1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917A1" w:rsidRDefault="001917A1" w:rsidP="001917A1">
      <w:pPr>
        <w:pStyle w:val="Style6"/>
        <w:widowControl/>
        <w:numPr>
          <w:ilvl w:val="0"/>
          <w:numId w:val="10"/>
        </w:numPr>
        <w:tabs>
          <w:tab w:val="left" w:pos="1186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917A1" w:rsidRDefault="001917A1" w:rsidP="001917A1">
      <w:pPr>
        <w:pStyle w:val="Style6"/>
        <w:widowControl/>
        <w:tabs>
          <w:tab w:val="left" w:pos="1186"/>
          <w:tab w:val="left" w:pos="1276"/>
        </w:tabs>
        <w:spacing w:line="240" w:lineRule="auto"/>
        <w:ind w:left="567" w:firstLine="0"/>
        <w:rPr>
          <w:rStyle w:val="FontStyle14"/>
          <w:sz w:val="28"/>
          <w:szCs w:val="28"/>
        </w:rPr>
      </w:pPr>
    </w:p>
    <w:p w:rsidR="00AA50DE" w:rsidRDefault="00AA50DE" w:rsidP="001917A1">
      <w:pPr>
        <w:pStyle w:val="Style6"/>
        <w:widowControl/>
        <w:tabs>
          <w:tab w:val="left" w:pos="1186"/>
          <w:tab w:val="left" w:pos="1276"/>
        </w:tabs>
        <w:spacing w:line="240" w:lineRule="auto"/>
        <w:ind w:left="567" w:firstLine="0"/>
        <w:rPr>
          <w:rStyle w:val="FontStyle14"/>
          <w:sz w:val="28"/>
          <w:szCs w:val="28"/>
        </w:rPr>
      </w:pPr>
    </w:p>
    <w:p w:rsidR="00AA50DE" w:rsidRPr="001917A1" w:rsidRDefault="00AA50DE" w:rsidP="001917A1">
      <w:pPr>
        <w:pStyle w:val="Style6"/>
        <w:widowControl/>
        <w:tabs>
          <w:tab w:val="left" w:pos="1186"/>
          <w:tab w:val="left" w:pos="1276"/>
        </w:tabs>
        <w:spacing w:line="240" w:lineRule="auto"/>
        <w:ind w:left="567" w:firstLine="0"/>
        <w:rPr>
          <w:rStyle w:val="FontStyle14"/>
          <w:sz w:val="28"/>
          <w:szCs w:val="28"/>
        </w:rPr>
      </w:pPr>
    </w:p>
    <w:p w:rsidR="001917A1" w:rsidRPr="001917A1" w:rsidRDefault="001917A1" w:rsidP="001917A1">
      <w:pPr>
        <w:pStyle w:val="Style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13"/>
          <w:b w:val="0"/>
          <w:sz w:val="28"/>
          <w:szCs w:val="28"/>
        </w:rPr>
      </w:pPr>
      <w:r w:rsidRPr="001917A1">
        <w:rPr>
          <w:rStyle w:val="FontStyle13"/>
          <w:b w:val="0"/>
          <w:sz w:val="28"/>
          <w:szCs w:val="28"/>
        </w:rPr>
        <w:lastRenderedPageBreak/>
        <w:t>Принципы и цели обработки персональных данных</w:t>
      </w:r>
    </w:p>
    <w:p w:rsidR="001917A1" w:rsidRPr="001917A1" w:rsidRDefault="001917A1" w:rsidP="001917A1">
      <w:pPr>
        <w:pStyle w:val="aa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ГАУ ТО «Управление экспертизы»</w:t>
      </w:r>
      <w:r w:rsidR="00AA50DE">
        <w:rPr>
          <w:sz w:val="28"/>
          <w:szCs w:val="28"/>
        </w:rPr>
        <w:t xml:space="preserve"> </w:t>
      </w:r>
      <w:bookmarkStart w:id="0" w:name="_GoBack"/>
      <w:bookmarkEnd w:id="0"/>
      <w:r w:rsidRPr="001917A1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Цели обработки персональных данных соответствуют полномочиям ГАУ ТО «Управление экспертизы».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Style w:val="FontStyle14"/>
          <w:sz w:val="28"/>
          <w:szCs w:val="28"/>
        </w:rPr>
      </w:pPr>
      <w:r w:rsidRPr="001917A1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1917A1" w:rsidRPr="001917A1" w:rsidRDefault="001917A1" w:rsidP="001917A1">
      <w:pPr>
        <w:pStyle w:val="Style12"/>
        <w:widowControl/>
        <w:numPr>
          <w:ilvl w:val="1"/>
          <w:numId w:val="11"/>
        </w:numPr>
        <w:tabs>
          <w:tab w:val="left" w:pos="851"/>
          <w:tab w:val="left" w:pos="1418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Обработка персональных данных работников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rStyle w:val="FontStyle14"/>
          <w:sz w:val="28"/>
          <w:szCs w:val="28"/>
        </w:rPr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</w:t>
      </w:r>
      <w:r w:rsidRPr="001917A1">
        <w:rPr>
          <w:sz w:val="28"/>
          <w:szCs w:val="28"/>
        </w:rPr>
        <w:t>аключения и исполнения трудовых договоров, ведения воинского учета, и</w:t>
      </w:r>
      <w:r w:rsidRPr="001917A1">
        <w:rPr>
          <w:bCs/>
          <w:sz w:val="28"/>
          <w:szCs w:val="28"/>
        </w:rPr>
        <w:t>сполнения требований по охране труда</w:t>
      </w:r>
      <w:r w:rsidRPr="001917A1">
        <w:rPr>
          <w:rStyle w:val="FontStyle14"/>
          <w:sz w:val="28"/>
          <w:szCs w:val="28"/>
        </w:rPr>
        <w:t>.</w:t>
      </w:r>
      <w:r w:rsidRPr="001917A1">
        <w:rPr>
          <w:rStyle w:val="FontStyle20"/>
          <w:sz w:val="28"/>
          <w:szCs w:val="28"/>
        </w:rPr>
        <w:t xml:space="preserve"> </w:t>
      </w:r>
    </w:p>
    <w:p w:rsidR="001917A1" w:rsidRDefault="001917A1" w:rsidP="001917A1">
      <w:pPr>
        <w:pStyle w:val="Style6"/>
        <w:widowControl/>
        <w:numPr>
          <w:ilvl w:val="1"/>
          <w:numId w:val="11"/>
        </w:numPr>
        <w:tabs>
          <w:tab w:val="left" w:pos="851"/>
          <w:tab w:val="left" w:pos="1418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Обработка персональных данных граждан, не являющихся работниками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rStyle w:val="FontStyle14"/>
          <w:sz w:val="28"/>
          <w:szCs w:val="28"/>
        </w:rPr>
        <w:t xml:space="preserve">, осуществляется с целью реализации полномочий </w:t>
      </w:r>
      <w:r w:rsidRPr="001917A1">
        <w:rPr>
          <w:sz w:val="28"/>
          <w:szCs w:val="28"/>
        </w:rPr>
        <w:t>ГАУ ТО «Управление экспертизы» в соответствии с Уставом, а также с целью отбора претендентов на замещение вакантных должностей ГАУ ТО «Управление экспертизы»</w:t>
      </w:r>
      <w:r w:rsidRPr="001917A1">
        <w:rPr>
          <w:rStyle w:val="FontStyle14"/>
          <w:sz w:val="28"/>
          <w:szCs w:val="28"/>
        </w:rPr>
        <w:t>.</w:t>
      </w:r>
    </w:p>
    <w:p w:rsidR="001917A1" w:rsidRPr="001917A1" w:rsidRDefault="001917A1" w:rsidP="001917A1">
      <w:pPr>
        <w:pStyle w:val="Style6"/>
        <w:widowControl/>
        <w:tabs>
          <w:tab w:val="left" w:pos="851"/>
          <w:tab w:val="left" w:pos="1418"/>
        </w:tabs>
        <w:spacing w:line="240" w:lineRule="auto"/>
        <w:ind w:left="567" w:firstLine="0"/>
        <w:rPr>
          <w:rStyle w:val="FontStyle14"/>
          <w:sz w:val="28"/>
          <w:szCs w:val="28"/>
        </w:rPr>
      </w:pPr>
    </w:p>
    <w:p w:rsidR="001917A1" w:rsidRPr="001917A1" w:rsidRDefault="001917A1" w:rsidP="001917A1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center"/>
        <w:rPr>
          <w:rStyle w:val="FontStyle13"/>
          <w:b w:val="0"/>
          <w:sz w:val="28"/>
          <w:szCs w:val="28"/>
        </w:rPr>
      </w:pPr>
      <w:r w:rsidRPr="001917A1">
        <w:rPr>
          <w:rStyle w:val="FontStyle13"/>
          <w:b w:val="0"/>
          <w:sz w:val="28"/>
          <w:szCs w:val="28"/>
        </w:rPr>
        <w:t>Перечень мер по обеспечению безопасности</w:t>
      </w:r>
      <w:r>
        <w:rPr>
          <w:rStyle w:val="FontStyle13"/>
          <w:b w:val="0"/>
          <w:sz w:val="28"/>
          <w:szCs w:val="28"/>
        </w:rPr>
        <w:t xml:space="preserve"> </w:t>
      </w:r>
      <w:r w:rsidRPr="001917A1">
        <w:rPr>
          <w:rStyle w:val="FontStyle13"/>
          <w:b w:val="0"/>
          <w:sz w:val="28"/>
          <w:szCs w:val="28"/>
        </w:rPr>
        <w:t>персональных данных при их обработке</w:t>
      </w:r>
    </w:p>
    <w:p w:rsidR="001917A1" w:rsidRPr="001917A1" w:rsidRDefault="001917A1" w:rsidP="001917A1">
      <w:pPr>
        <w:pStyle w:val="aa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 ГАУ ТО «Управление экспертизы»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lastRenderedPageBreak/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1917A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917A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917A1">
        <w:rPr>
          <w:sz w:val="28"/>
          <w:szCs w:val="28"/>
        </w:rPr>
        <w:t xml:space="preserve"> и принятыми в соответствии с ним нормативными правовыми актами, требованиям к защите персональных данных.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Ознакомлением работников ГАУ ТО «Управление экспертизы»,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работников.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1917A1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Учетом машинных носителей персональных данных.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1917A1" w:rsidRPr="001917A1" w:rsidRDefault="001917A1" w:rsidP="001917A1">
      <w:pPr>
        <w:pStyle w:val="aa"/>
        <w:numPr>
          <w:ilvl w:val="2"/>
          <w:numId w:val="11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7A1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1917A1" w:rsidRPr="001917A1" w:rsidRDefault="001917A1" w:rsidP="001917A1">
      <w:pPr>
        <w:pStyle w:val="aa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FontStyle14"/>
          <w:sz w:val="28"/>
          <w:szCs w:val="28"/>
        </w:rPr>
      </w:pPr>
      <w:r w:rsidRPr="001917A1">
        <w:rPr>
          <w:rStyle w:val="FontStyle14"/>
          <w:sz w:val="28"/>
          <w:szCs w:val="28"/>
        </w:rPr>
        <w:t xml:space="preserve">Работники </w:t>
      </w:r>
      <w:r w:rsidRPr="001917A1">
        <w:rPr>
          <w:sz w:val="28"/>
          <w:szCs w:val="28"/>
        </w:rPr>
        <w:t>ГАУ ТО «Управление экспертизы»</w:t>
      </w:r>
      <w:r w:rsidRPr="001917A1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1917A1" w:rsidRDefault="001917A1" w:rsidP="001917A1">
      <w:pPr>
        <w:spacing w:line="360" w:lineRule="exact"/>
        <w:ind w:firstLine="567"/>
        <w:jc w:val="right"/>
        <w:rPr>
          <w:sz w:val="28"/>
          <w:szCs w:val="28"/>
        </w:rPr>
      </w:pPr>
    </w:p>
    <w:p w:rsidR="002B66BD" w:rsidRDefault="002B66BD" w:rsidP="001917A1">
      <w:pPr>
        <w:spacing w:line="360" w:lineRule="exact"/>
        <w:ind w:firstLine="567"/>
        <w:jc w:val="right"/>
        <w:rPr>
          <w:sz w:val="28"/>
          <w:szCs w:val="28"/>
        </w:rPr>
      </w:pPr>
    </w:p>
    <w:p w:rsidR="002B66BD" w:rsidRDefault="002B66BD" w:rsidP="001917A1">
      <w:pPr>
        <w:spacing w:line="360" w:lineRule="exact"/>
        <w:ind w:firstLine="567"/>
        <w:jc w:val="right"/>
        <w:rPr>
          <w:sz w:val="28"/>
          <w:szCs w:val="28"/>
        </w:rPr>
      </w:pPr>
    </w:p>
    <w:p w:rsidR="002B66BD" w:rsidRDefault="002B66BD" w:rsidP="001917A1">
      <w:pPr>
        <w:spacing w:line="360" w:lineRule="exact"/>
        <w:ind w:firstLine="567"/>
        <w:jc w:val="right"/>
        <w:rPr>
          <w:sz w:val="28"/>
          <w:szCs w:val="28"/>
        </w:rPr>
      </w:pPr>
    </w:p>
    <w:p w:rsidR="00B85DDD" w:rsidRDefault="00B85DDD" w:rsidP="001917A1">
      <w:pPr>
        <w:spacing w:line="360" w:lineRule="exact"/>
        <w:ind w:firstLine="567"/>
        <w:jc w:val="right"/>
        <w:rPr>
          <w:sz w:val="28"/>
          <w:szCs w:val="28"/>
        </w:rPr>
      </w:pPr>
    </w:p>
    <w:p w:rsidR="00B85DDD" w:rsidRDefault="00B85DDD" w:rsidP="001917A1">
      <w:pPr>
        <w:spacing w:line="360" w:lineRule="exact"/>
        <w:ind w:firstLine="567"/>
        <w:jc w:val="right"/>
        <w:rPr>
          <w:sz w:val="28"/>
          <w:szCs w:val="28"/>
        </w:rPr>
      </w:pPr>
    </w:p>
    <w:sectPr w:rsidR="00B85DDD" w:rsidSect="00E93E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1208"/>
    <w:multiLevelType w:val="multilevel"/>
    <w:tmpl w:val="F698E5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A1C668D"/>
    <w:multiLevelType w:val="hybridMultilevel"/>
    <w:tmpl w:val="1E4A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2F545446"/>
    <w:multiLevelType w:val="hybridMultilevel"/>
    <w:tmpl w:val="AE3CDCC6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FF491F"/>
    <w:multiLevelType w:val="hybridMultilevel"/>
    <w:tmpl w:val="A79CBCC4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9661A5"/>
    <w:multiLevelType w:val="hybridMultilevel"/>
    <w:tmpl w:val="EAAA0B94"/>
    <w:lvl w:ilvl="0" w:tplc="4DCACDF6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2C0712"/>
    <w:multiLevelType w:val="hybridMultilevel"/>
    <w:tmpl w:val="F7D89D7A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067D1A"/>
    <w:multiLevelType w:val="multilevel"/>
    <w:tmpl w:val="361EA89C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1B0E86"/>
    <w:multiLevelType w:val="multilevel"/>
    <w:tmpl w:val="2306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8370C2"/>
    <w:multiLevelType w:val="hybridMultilevel"/>
    <w:tmpl w:val="2F7AE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47157A"/>
    <w:multiLevelType w:val="multilevel"/>
    <w:tmpl w:val="2306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CC27050"/>
    <w:multiLevelType w:val="hybridMultilevel"/>
    <w:tmpl w:val="BBA07A48"/>
    <w:lvl w:ilvl="0" w:tplc="AE50D2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DCA0432"/>
    <w:multiLevelType w:val="multilevel"/>
    <w:tmpl w:val="E6CCA8D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11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1"/>
    <w:rsid w:val="00005A8B"/>
    <w:rsid w:val="00045F5A"/>
    <w:rsid w:val="00071830"/>
    <w:rsid w:val="000D572C"/>
    <w:rsid w:val="00163622"/>
    <w:rsid w:val="00174581"/>
    <w:rsid w:val="0018660B"/>
    <w:rsid w:val="001917A1"/>
    <w:rsid w:val="001968F0"/>
    <w:rsid w:val="001C65C9"/>
    <w:rsid w:val="001E1233"/>
    <w:rsid w:val="00227404"/>
    <w:rsid w:val="0023553C"/>
    <w:rsid w:val="00236657"/>
    <w:rsid w:val="00247FB7"/>
    <w:rsid w:val="00250EA3"/>
    <w:rsid w:val="0025735F"/>
    <w:rsid w:val="00271D7D"/>
    <w:rsid w:val="00280E9B"/>
    <w:rsid w:val="002B66BD"/>
    <w:rsid w:val="002C20EA"/>
    <w:rsid w:val="002C603E"/>
    <w:rsid w:val="002F6259"/>
    <w:rsid w:val="0032349E"/>
    <w:rsid w:val="00327DD8"/>
    <w:rsid w:val="00352BC1"/>
    <w:rsid w:val="00375857"/>
    <w:rsid w:val="00382A30"/>
    <w:rsid w:val="00382B0E"/>
    <w:rsid w:val="003A14D0"/>
    <w:rsid w:val="003D59E1"/>
    <w:rsid w:val="004008A3"/>
    <w:rsid w:val="00415981"/>
    <w:rsid w:val="00420A70"/>
    <w:rsid w:val="00423F61"/>
    <w:rsid w:val="004747D4"/>
    <w:rsid w:val="004A14E0"/>
    <w:rsid w:val="004E0098"/>
    <w:rsid w:val="004E69FC"/>
    <w:rsid w:val="005310C1"/>
    <w:rsid w:val="00540CFD"/>
    <w:rsid w:val="005423F6"/>
    <w:rsid w:val="005A2FAC"/>
    <w:rsid w:val="005D317C"/>
    <w:rsid w:val="0060637E"/>
    <w:rsid w:val="0065612C"/>
    <w:rsid w:val="0066379B"/>
    <w:rsid w:val="0067184A"/>
    <w:rsid w:val="006812F5"/>
    <w:rsid w:val="00693201"/>
    <w:rsid w:val="006A4F56"/>
    <w:rsid w:val="006D6978"/>
    <w:rsid w:val="006F61D9"/>
    <w:rsid w:val="0070307D"/>
    <w:rsid w:val="00717176"/>
    <w:rsid w:val="007628B6"/>
    <w:rsid w:val="007842A9"/>
    <w:rsid w:val="007A5590"/>
    <w:rsid w:val="007A5FFA"/>
    <w:rsid w:val="007B6704"/>
    <w:rsid w:val="007E7D6D"/>
    <w:rsid w:val="00800404"/>
    <w:rsid w:val="00803FC7"/>
    <w:rsid w:val="00804F01"/>
    <w:rsid w:val="00852C9B"/>
    <w:rsid w:val="008563F2"/>
    <w:rsid w:val="008B0FC1"/>
    <w:rsid w:val="008C2749"/>
    <w:rsid w:val="008F6E4C"/>
    <w:rsid w:val="00966D9C"/>
    <w:rsid w:val="00982C94"/>
    <w:rsid w:val="009E0E43"/>
    <w:rsid w:val="009F0512"/>
    <w:rsid w:val="00A16B0B"/>
    <w:rsid w:val="00A364AD"/>
    <w:rsid w:val="00A403F3"/>
    <w:rsid w:val="00A45843"/>
    <w:rsid w:val="00A55044"/>
    <w:rsid w:val="00A57380"/>
    <w:rsid w:val="00A66F57"/>
    <w:rsid w:val="00A84215"/>
    <w:rsid w:val="00A91792"/>
    <w:rsid w:val="00A963E9"/>
    <w:rsid w:val="00AA50DE"/>
    <w:rsid w:val="00AB00E4"/>
    <w:rsid w:val="00AD120F"/>
    <w:rsid w:val="00AF4732"/>
    <w:rsid w:val="00B06629"/>
    <w:rsid w:val="00B104EF"/>
    <w:rsid w:val="00B3178A"/>
    <w:rsid w:val="00B32CB2"/>
    <w:rsid w:val="00B536E3"/>
    <w:rsid w:val="00B53E69"/>
    <w:rsid w:val="00B83F1B"/>
    <w:rsid w:val="00B85DDD"/>
    <w:rsid w:val="00B8643F"/>
    <w:rsid w:val="00BB4929"/>
    <w:rsid w:val="00BC315E"/>
    <w:rsid w:val="00BC5ACA"/>
    <w:rsid w:val="00BD4A15"/>
    <w:rsid w:val="00BD56E4"/>
    <w:rsid w:val="00BE6923"/>
    <w:rsid w:val="00C13280"/>
    <w:rsid w:val="00C21318"/>
    <w:rsid w:val="00C2236A"/>
    <w:rsid w:val="00C24FDE"/>
    <w:rsid w:val="00C42565"/>
    <w:rsid w:val="00C549F6"/>
    <w:rsid w:val="00C555AC"/>
    <w:rsid w:val="00C65620"/>
    <w:rsid w:val="00C67F35"/>
    <w:rsid w:val="00C772F7"/>
    <w:rsid w:val="00C96F14"/>
    <w:rsid w:val="00CF4604"/>
    <w:rsid w:val="00CF6F5F"/>
    <w:rsid w:val="00D02697"/>
    <w:rsid w:val="00D125D1"/>
    <w:rsid w:val="00D1579A"/>
    <w:rsid w:val="00D3007D"/>
    <w:rsid w:val="00D37AC8"/>
    <w:rsid w:val="00D437A1"/>
    <w:rsid w:val="00D45AF6"/>
    <w:rsid w:val="00D53BCC"/>
    <w:rsid w:val="00D6652F"/>
    <w:rsid w:val="00D97DBA"/>
    <w:rsid w:val="00DA50F8"/>
    <w:rsid w:val="00DF2E16"/>
    <w:rsid w:val="00E22C4E"/>
    <w:rsid w:val="00E23C4F"/>
    <w:rsid w:val="00E52A11"/>
    <w:rsid w:val="00E6283F"/>
    <w:rsid w:val="00E93E40"/>
    <w:rsid w:val="00E9452B"/>
    <w:rsid w:val="00EA2EA4"/>
    <w:rsid w:val="00EB0BCD"/>
    <w:rsid w:val="00F02878"/>
    <w:rsid w:val="00F03684"/>
    <w:rsid w:val="00F50A0B"/>
    <w:rsid w:val="00F92F69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B3A9B-B04A-425E-B015-968973A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120"/>
    </w:p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0"/>
    <w:rsid w:val="00005A8B"/>
    <w:pPr>
      <w:spacing w:after="120"/>
      <w:ind w:left="283"/>
    </w:pPr>
  </w:style>
  <w:style w:type="table" w:styleId="a7">
    <w:name w:val="Table Grid"/>
    <w:basedOn w:val="a2"/>
    <w:uiPriority w:val="59"/>
    <w:rsid w:val="0067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E52A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1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unhideWhenUsed/>
    <w:rsid w:val="00DA5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A50F8"/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2F6259"/>
    <w:rPr>
      <w:sz w:val="24"/>
      <w:szCs w:val="24"/>
    </w:rPr>
  </w:style>
  <w:style w:type="character" w:styleId="a9">
    <w:name w:val="Hyperlink"/>
    <w:basedOn w:val="a1"/>
    <w:uiPriority w:val="99"/>
    <w:rsid w:val="00420A70"/>
    <w:rPr>
      <w:color w:val="0000FF" w:themeColor="hyperlink"/>
      <w:u w:val="single"/>
    </w:rPr>
  </w:style>
  <w:style w:type="paragraph" w:styleId="aa">
    <w:name w:val="List Paragraph"/>
    <w:basedOn w:val="a0"/>
    <w:link w:val="ab"/>
    <w:uiPriority w:val="34"/>
    <w:qFormat/>
    <w:rsid w:val="00420A70"/>
    <w:pPr>
      <w:ind w:left="720"/>
      <w:contextualSpacing/>
    </w:pPr>
  </w:style>
  <w:style w:type="paragraph" w:customStyle="1" w:styleId="ConsPlusNormal">
    <w:name w:val="ConsPlusNormal"/>
    <w:rsid w:val="006812F5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caption"/>
    <w:basedOn w:val="a0"/>
    <w:next w:val="ad"/>
    <w:qFormat/>
    <w:rsid w:val="00B104EF"/>
    <w:pPr>
      <w:suppressAutoHyphens/>
      <w:spacing w:line="100" w:lineRule="atLeast"/>
      <w:jc w:val="center"/>
    </w:pPr>
    <w:rPr>
      <w:b/>
      <w:bCs/>
      <w:kern w:val="1"/>
      <w:sz w:val="28"/>
      <w:szCs w:val="20"/>
      <w:lang w:eastAsia="zh-CN"/>
    </w:rPr>
  </w:style>
  <w:style w:type="paragraph" w:customStyle="1" w:styleId="10">
    <w:name w:val="Абзац списка1"/>
    <w:basedOn w:val="a0"/>
    <w:rsid w:val="00B104E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paragraph" w:styleId="ad">
    <w:name w:val="Subtitle"/>
    <w:basedOn w:val="a0"/>
    <w:next w:val="a0"/>
    <w:link w:val="ae"/>
    <w:qFormat/>
    <w:rsid w:val="00B10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1"/>
    <w:link w:val="ad"/>
    <w:rsid w:val="00B10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1917A1"/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1917A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1917A1"/>
    <w:pPr>
      <w:widowControl w:val="0"/>
      <w:autoSpaceDE w:val="0"/>
      <w:autoSpaceDN w:val="0"/>
      <w:adjustRightInd w:val="0"/>
      <w:spacing w:line="485" w:lineRule="exact"/>
      <w:ind w:firstLine="533"/>
      <w:jc w:val="both"/>
    </w:pPr>
  </w:style>
  <w:style w:type="paragraph" w:customStyle="1" w:styleId="Style4">
    <w:name w:val="Style4"/>
    <w:basedOn w:val="a0"/>
    <w:uiPriority w:val="99"/>
    <w:rsid w:val="001917A1"/>
    <w:pPr>
      <w:widowControl w:val="0"/>
      <w:autoSpaceDE w:val="0"/>
      <w:autoSpaceDN w:val="0"/>
      <w:adjustRightInd w:val="0"/>
      <w:spacing w:line="334" w:lineRule="exact"/>
      <w:jc w:val="center"/>
    </w:pPr>
  </w:style>
  <w:style w:type="paragraph" w:customStyle="1" w:styleId="Style6">
    <w:name w:val="Style6"/>
    <w:basedOn w:val="a0"/>
    <w:uiPriority w:val="99"/>
    <w:rsid w:val="001917A1"/>
    <w:pPr>
      <w:widowControl w:val="0"/>
      <w:autoSpaceDE w:val="0"/>
      <w:autoSpaceDN w:val="0"/>
      <w:adjustRightInd w:val="0"/>
      <w:spacing w:line="464" w:lineRule="exact"/>
      <w:ind w:firstLine="566"/>
      <w:jc w:val="both"/>
    </w:pPr>
  </w:style>
  <w:style w:type="paragraph" w:customStyle="1" w:styleId="Style9">
    <w:name w:val="Style9"/>
    <w:basedOn w:val="a0"/>
    <w:uiPriority w:val="99"/>
    <w:rsid w:val="001917A1"/>
    <w:pPr>
      <w:widowControl w:val="0"/>
      <w:autoSpaceDE w:val="0"/>
      <w:autoSpaceDN w:val="0"/>
      <w:adjustRightInd w:val="0"/>
      <w:spacing w:line="307" w:lineRule="exact"/>
      <w:ind w:hanging="1339"/>
    </w:pPr>
  </w:style>
  <w:style w:type="character" w:customStyle="1" w:styleId="FontStyle13">
    <w:name w:val="Font Style13"/>
    <w:uiPriority w:val="99"/>
    <w:rsid w:val="00191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917A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uiPriority w:val="99"/>
    <w:rsid w:val="001917A1"/>
    <w:pPr>
      <w:widowControl w:val="0"/>
      <w:autoSpaceDE w:val="0"/>
      <w:autoSpaceDN w:val="0"/>
      <w:adjustRightInd w:val="0"/>
      <w:spacing w:line="420" w:lineRule="exact"/>
      <w:ind w:firstLine="624"/>
      <w:jc w:val="both"/>
    </w:pPr>
  </w:style>
  <w:style w:type="paragraph" w:styleId="af">
    <w:name w:val="Normal (Web)"/>
    <w:basedOn w:val="a0"/>
    <w:qFormat/>
    <w:rsid w:val="00C96F14"/>
    <w:pPr>
      <w:suppressAutoHyphens/>
      <w:spacing w:beforeAutospacing="1" w:afterAutospacing="1"/>
    </w:pPr>
    <w:rPr>
      <w:rFonts w:ascii="Arial Unicode MS" w:eastAsia="Arial Unicode MS" w:hAnsi="Arial Unicode MS" w:cs="Arial Unicode MS"/>
      <w:color w:val="00000A"/>
    </w:rPr>
  </w:style>
  <w:style w:type="paragraph" w:styleId="af0">
    <w:name w:val="Plain Text"/>
    <w:basedOn w:val="a0"/>
    <w:link w:val="af1"/>
    <w:qFormat/>
    <w:rsid w:val="00C96F14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C96F14"/>
    <w:rPr>
      <w:rFonts w:ascii="Courier New" w:hAnsi="Courier New"/>
    </w:rPr>
  </w:style>
  <w:style w:type="paragraph" w:customStyle="1" w:styleId="Bullet-1">
    <w:name w:val="Bullet-1"/>
    <w:basedOn w:val="a0"/>
    <w:rsid w:val="00C96F14"/>
    <w:pPr>
      <w:numPr>
        <w:numId w:val="13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styleId="af2">
    <w:name w:val="Title"/>
    <w:basedOn w:val="a0"/>
    <w:link w:val="af3"/>
    <w:qFormat/>
    <w:rsid w:val="00C96F14"/>
    <w:pPr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C96F14"/>
    <w:rPr>
      <w:b/>
      <w:bCs/>
      <w:sz w:val="24"/>
      <w:szCs w:val="24"/>
    </w:rPr>
  </w:style>
  <w:style w:type="character" w:customStyle="1" w:styleId="zakonspanusual2">
    <w:name w:val="zakon_spanusual2"/>
    <w:rsid w:val="00C96F14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C96F14"/>
    <w:rPr>
      <w:rFonts w:ascii="Arial" w:hAnsi="Arial" w:cs="Arial"/>
      <w:color w:val="000000"/>
      <w:sz w:val="18"/>
      <w:szCs w:val="18"/>
    </w:rPr>
  </w:style>
  <w:style w:type="character" w:customStyle="1" w:styleId="11">
    <w:name w:val="Название Знак1"/>
    <w:basedOn w:val="a1"/>
    <w:rsid w:val="00C96F14"/>
    <w:rPr>
      <w:b/>
      <w:bCs/>
      <w:sz w:val="24"/>
      <w:szCs w:val="24"/>
    </w:rPr>
  </w:style>
  <w:style w:type="paragraph" w:customStyle="1" w:styleId="a">
    <w:name w:val="!!!!"/>
    <w:basedOn w:val="a0"/>
    <w:qFormat/>
    <w:rsid w:val="00AD120F"/>
    <w:pPr>
      <w:widowControl w:val="0"/>
      <w:numPr>
        <w:numId w:val="14"/>
      </w:numPr>
      <w:autoSpaceDE w:val="0"/>
      <w:autoSpaceDN w:val="0"/>
      <w:adjustRightInd w:val="0"/>
      <w:spacing w:before="120" w:after="120"/>
      <w:contextualSpacing/>
      <w:jc w:val="both"/>
    </w:pPr>
    <w:rPr>
      <w:rFonts w:eastAsia="Calibri"/>
      <w:sz w:val="28"/>
      <w:szCs w:val="28"/>
      <w:lang w:val="en-US"/>
    </w:rPr>
  </w:style>
  <w:style w:type="paragraph" w:customStyle="1" w:styleId="Default">
    <w:name w:val="Default"/>
    <w:rsid w:val="00AD12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C2D3-C06F-4FCD-9E0A-280DA8B4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ТО «Управление государственной</vt:lpstr>
    </vt:vector>
  </TitlesOfParts>
  <Company>Саша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ТО «Управление государственной</dc:title>
  <dc:creator>Саша</dc:creator>
  <cp:lastModifiedBy>Владимир Погудин</cp:lastModifiedBy>
  <cp:revision>3</cp:revision>
  <cp:lastPrinted>2019-03-12T11:12:00Z</cp:lastPrinted>
  <dcterms:created xsi:type="dcterms:W3CDTF">2019-03-13T12:52:00Z</dcterms:created>
  <dcterms:modified xsi:type="dcterms:W3CDTF">2019-03-13T12:53:00Z</dcterms:modified>
</cp:coreProperties>
</file>